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E3" w:rsidRDefault="005127E3" w:rsidP="005127E3">
      <w:pPr>
        <w:ind w:left="2832" w:firstLine="708"/>
        <w:jc w:val="both"/>
        <w:rPr>
          <w:b/>
          <w:i/>
          <w:sz w:val="24"/>
          <w:szCs w:val="24"/>
        </w:rPr>
      </w:pPr>
      <w:r>
        <w:rPr>
          <w:b/>
          <w:i/>
          <w:sz w:val="24"/>
          <w:szCs w:val="24"/>
        </w:rPr>
        <w:t>ТЕКСТЫ ДЛЯ СЖАТИЯ</w:t>
      </w:r>
    </w:p>
    <w:p w:rsidR="00957755" w:rsidRDefault="00957755" w:rsidP="005127E3">
      <w:pPr>
        <w:pStyle w:val="a3"/>
        <w:numPr>
          <w:ilvl w:val="0"/>
          <w:numId w:val="1"/>
        </w:numPr>
        <w:jc w:val="both"/>
        <w:rPr>
          <w:sz w:val="24"/>
          <w:szCs w:val="24"/>
        </w:rPr>
      </w:pPr>
      <w:r w:rsidRPr="005127E3">
        <w:rPr>
          <w:sz w:val="24"/>
          <w:szCs w:val="24"/>
        </w:rPr>
        <w:t>Я уверен, что для полного овладения русским языком, для того, чтобы не потерять чувство этого языка, нужно не только постоянное общение с простыми русскими людьми, но также общение  с пажитями и лесами, водами, старыми ивами, с пересвистом птиц и каждым цветком, что кивает головой из-под куста лещины.</w:t>
      </w:r>
    </w:p>
    <w:p w:rsidR="005127E3" w:rsidRDefault="005127E3" w:rsidP="005127E3">
      <w:pPr>
        <w:pStyle w:val="a3"/>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127E3" w:rsidRPr="005127E3" w:rsidRDefault="005127E3" w:rsidP="005127E3">
      <w:pPr>
        <w:pStyle w:val="a3"/>
        <w:jc w:val="both"/>
        <w:rPr>
          <w:sz w:val="24"/>
          <w:szCs w:val="24"/>
        </w:rPr>
      </w:pPr>
      <w:r>
        <w:rPr>
          <w:sz w:val="24"/>
          <w:szCs w:val="24"/>
        </w:rPr>
        <w:t>_________________________________________________________________________________</w:t>
      </w:r>
    </w:p>
    <w:p w:rsidR="00957755" w:rsidRDefault="00957755" w:rsidP="005127E3">
      <w:pPr>
        <w:pStyle w:val="a3"/>
        <w:numPr>
          <w:ilvl w:val="0"/>
          <w:numId w:val="1"/>
        </w:numPr>
        <w:jc w:val="both"/>
        <w:rPr>
          <w:sz w:val="24"/>
          <w:szCs w:val="24"/>
        </w:rPr>
      </w:pPr>
      <w:r w:rsidRPr="005127E3">
        <w:rPr>
          <w:sz w:val="24"/>
          <w:szCs w:val="24"/>
        </w:rPr>
        <w:t>До ранней</w:t>
      </w:r>
      <w:r w:rsidR="005127E3">
        <w:rPr>
          <w:sz w:val="24"/>
          <w:szCs w:val="24"/>
        </w:rPr>
        <w:t xml:space="preserve"> весны я никогда не встречался с </w:t>
      </w:r>
      <w:r w:rsidRPr="005127E3">
        <w:rPr>
          <w:sz w:val="24"/>
          <w:szCs w:val="24"/>
        </w:rPr>
        <w:t xml:space="preserve"> Есениным, не видал его лица. Не видал даже его портретов. Почему-то представлялся  он мне рослым, широкоплечим, широконосым, скуластым, басистым. И </w:t>
      </w:r>
      <w:proofErr w:type="gramStart"/>
      <w:r w:rsidRPr="005127E3">
        <w:rPr>
          <w:sz w:val="24"/>
          <w:szCs w:val="24"/>
        </w:rPr>
        <w:t>слыхал</w:t>
      </w:r>
      <w:proofErr w:type="gramEnd"/>
      <w:r w:rsidRPr="005127E3">
        <w:rPr>
          <w:sz w:val="24"/>
          <w:szCs w:val="24"/>
        </w:rPr>
        <w:t xml:space="preserve"> о нем, о его личности очень немного, почти не имел общих знакомых. Но стихи его любил давно. Сразу полюбил, как только наткнулся на них в каком-то журнале. И потом во время гастролей по Европе и Америке всегда возил с собой сборник его стихов. Такое у меня было чувство, как будто я возил с собой горсточку родной земли. Так явственно, сладко и горько пахло от них родной землей.</w:t>
      </w:r>
    </w:p>
    <w:p w:rsidR="005127E3" w:rsidRPr="005127E3" w:rsidRDefault="005127E3" w:rsidP="005127E3">
      <w:pPr>
        <w:pStyle w:val="a3"/>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7755" w:rsidRDefault="00957755" w:rsidP="005127E3">
      <w:pPr>
        <w:pStyle w:val="a3"/>
        <w:numPr>
          <w:ilvl w:val="0"/>
          <w:numId w:val="1"/>
        </w:numPr>
        <w:jc w:val="both"/>
        <w:rPr>
          <w:sz w:val="24"/>
          <w:szCs w:val="24"/>
        </w:rPr>
      </w:pPr>
      <w:r w:rsidRPr="005127E3">
        <w:rPr>
          <w:sz w:val="24"/>
          <w:szCs w:val="24"/>
        </w:rPr>
        <w:t>И.С.Тургенев – один из первых русских писателей 19 века, который получил всеобще признание за рубежом. Авторитет Тургенева как выдающегося мастера слова признавали самые крупные европейские писатели. Для многих зарубежных литераторов, знавших Тургенева, он был совершенством и как художник, и как личность.</w:t>
      </w:r>
    </w:p>
    <w:p w:rsidR="005127E3" w:rsidRPr="005127E3" w:rsidRDefault="005127E3" w:rsidP="005127E3">
      <w:pPr>
        <w:pStyle w:val="a3"/>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957755" w:rsidRDefault="00957755" w:rsidP="005127E3">
      <w:pPr>
        <w:pStyle w:val="a3"/>
        <w:numPr>
          <w:ilvl w:val="0"/>
          <w:numId w:val="1"/>
        </w:numPr>
        <w:jc w:val="both"/>
        <w:rPr>
          <w:sz w:val="24"/>
          <w:szCs w:val="24"/>
        </w:rPr>
      </w:pPr>
      <w:r w:rsidRPr="005127E3">
        <w:rPr>
          <w:sz w:val="24"/>
          <w:szCs w:val="24"/>
        </w:rPr>
        <w:t>Существует неумолимая зависимость между упадком природы и упадком общества. Бесхозяйственная деятельность людей оказывает ощутимое воздействие на природу. Дмитрий Иванович Менделеев причислял защитников леса к защитникам родины и требовал от правительства освобождения их от срочной службы.</w:t>
      </w:r>
    </w:p>
    <w:p w:rsidR="005127E3" w:rsidRPr="005127E3" w:rsidRDefault="005127E3" w:rsidP="005127E3">
      <w:pPr>
        <w:pStyle w:val="a3"/>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316FFF" w:rsidRPr="005127E3" w:rsidRDefault="00957755" w:rsidP="005127E3">
      <w:pPr>
        <w:pStyle w:val="a3"/>
        <w:numPr>
          <w:ilvl w:val="0"/>
          <w:numId w:val="1"/>
        </w:numPr>
        <w:jc w:val="both"/>
      </w:pPr>
      <w:r w:rsidRPr="005127E3">
        <w:rPr>
          <w:sz w:val="24"/>
          <w:szCs w:val="24"/>
        </w:rPr>
        <w:t>Место подвигов богатырей не ограничивается только Киевом и его окрестностями. Илья Муромец освобождает Чернигов о  неприятельского окружения, одолевает Соловья-разбойника, преградившего путь от Чернигова к Киеву. Богатыри стоят на заставе, оберегая родную землю, совершают поездки в другие страны.  И там им приходится проявлять боевые качества. Всякое сражение богатыря заканчивалось его победой над противником.</w:t>
      </w:r>
    </w:p>
    <w:p w:rsidR="005127E3" w:rsidRPr="005127E3" w:rsidRDefault="005127E3" w:rsidP="005127E3">
      <w:pPr>
        <w:pStyle w:val="a3"/>
        <w:jc w:val="both"/>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27E3" w:rsidRPr="005127E3" w:rsidSect="005127E3">
      <w:pgSz w:w="11906" w:h="16838"/>
      <w:pgMar w:top="426"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015F2"/>
    <w:multiLevelType w:val="hybridMultilevel"/>
    <w:tmpl w:val="5FF82A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7755"/>
    <w:rsid w:val="00316FFF"/>
    <w:rsid w:val="005127E3"/>
    <w:rsid w:val="0095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7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755"/>
    <w:pPr>
      <w:ind w:left="720"/>
      <w:contextualSpacing/>
    </w:pPr>
  </w:style>
</w:styles>
</file>

<file path=word/webSettings.xml><?xml version="1.0" encoding="utf-8"?>
<w:webSettings xmlns:r="http://schemas.openxmlformats.org/officeDocument/2006/relationships" xmlns:w="http://schemas.openxmlformats.org/wordprocessingml/2006/main">
  <w:divs>
    <w:div w:id="18487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515</Words>
  <Characters>2941</Characters>
  <Application>Microsoft Office Word</Application>
  <DocSecurity>0</DocSecurity>
  <Lines>24</Lines>
  <Paragraphs>6</Paragraphs>
  <ScaleCrop>false</ScaleCrop>
  <Company>sch94</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shabanova</dc:creator>
  <cp:keywords/>
  <dc:description/>
  <cp:lastModifiedBy>shabanova</cp:lastModifiedBy>
  <cp:revision>3</cp:revision>
  <dcterms:created xsi:type="dcterms:W3CDTF">2010-11-15T03:37:00Z</dcterms:created>
  <dcterms:modified xsi:type="dcterms:W3CDTF">2010-11-15T06:09:00Z</dcterms:modified>
</cp:coreProperties>
</file>